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9" w:rsidRPr="006D14EB" w:rsidRDefault="00D268E5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87</w:t>
      </w:r>
      <w:r w:rsidR="006D14EB" w:rsidRPr="006D14EB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réunion interrégionale du DESC de Réanimation</w:t>
      </w:r>
    </w:p>
    <w:p w:rsidR="00C11DC1" w:rsidRDefault="00D268E5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Bordeaux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23 et 24 mars 2016</w:t>
      </w:r>
    </w:p>
    <w:p w:rsidR="00C11DC1" w:rsidRDefault="00C11DC1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17D34" w:rsidRPr="00C11DC1" w:rsidRDefault="00D268E5" w:rsidP="00910FE9">
      <w:pPr>
        <w:shd w:val="clear" w:color="auto" w:fill="99FFCC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990099"/>
          <w:sz w:val="36"/>
          <w:szCs w:val="36"/>
        </w:rPr>
        <w:t>METABOLISME, NUTRITION, DIGESTIF</w:t>
      </w:r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417D34" w:rsidRDefault="00D268E5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HOTEL MERCURE AEROPORT</w:t>
      </w:r>
    </w:p>
    <w:p w:rsidR="00D033AC" w:rsidRPr="00417D34" w:rsidRDefault="00D033AC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avenue Charles Lindbergh</w:t>
      </w:r>
    </w:p>
    <w:p w:rsidR="00417D34" w:rsidRDefault="00417D34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7D34">
        <w:rPr>
          <w:rFonts w:ascii="Arial" w:hAnsi="Arial" w:cs="Arial"/>
          <w:b/>
          <w:sz w:val="28"/>
          <w:szCs w:val="28"/>
        </w:rPr>
        <w:t>Tél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033AC">
        <w:rPr>
          <w:rFonts w:ascii="Arial" w:hAnsi="Arial" w:cs="Arial"/>
          <w:b/>
          <w:sz w:val="28"/>
          <w:szCs w:val="28"/>
        </w:rPr>
        <w:t>05 56 34 74 74</w:t>
      </w:r>
    </w:p>
    <w:p w:rsidR="00417D34" w:rsidRDefault="00417D34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17D34" w:rsidRPr="00417D34" w:rsidRDefault="00417D34" w:rsidP="00910FE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17D34">
        <w:rPr>
          <w:rFonts w:ascii="Arial" w:hAnsi="Arial" w:cs="Arial"/>
          <w:b/>
          <w:i/>
          <w:sz w:val="24"/>
          <w:szCs w:val="24"/>
          <w:u w:val="single"/>
        </w:rPr>
        <w:t>Secrétariat de la réunion :</w:t>
      </w:r>
      <w:r w:rsidRPr="00417D34">
        <w:rPr>
          <w:rFonts w:ascii="Arial" w:hAnsi="Arial" w:cs="Arial"/>
          <w:b/>
          <w:i/>
          <w:sz w:val="24"/>
          <w:szCs w:val="24"/>
        </w:rPr>
        <w:t xml:space="preserve"> service de Réanimation Médicale – CHU </w:t>
      </w:r>
      <w:r w:rsidR="00D268E5">
        <w:rPr>
          <w:rFonts w:ascii="Arial" w:hAnsi="Arial" w:cs="Arial"/>
          <w:b/>
          <w:i/>
          <w:sz w:val="24"/>
          <w:szCs w:val="24"/>
        </w:rPr>
        <w:t>Bordeaux</w:t>
      </w:r>
    </w:p>
    <w:p w:rsidR="00417D34" w:rsidRPr="00417D34" w:rsidRDefault="00417D34" w:rsidP="00910FE9">
      <w:pPr>
        <w:spacing w:after="0"/>
        <w:rPr>
          <w:rFonts w:ascii="Arial" w:hAnsi="Arial" w:cs="Arial"/>
          <w:sz w:val="24"/>
          <w:szCs w:val="24"/>
        </w:rPr>
      </w:pPr>
      <w:r w:rsidRPr="00417D34">
        <w:rPr>
          <w:rFonts w:ascii="Arial" w:hAnsi="Arial" w:cs="Arial"/>
          <w:sz w:val="24"/>
          <w:szCs w:val="24"/>
        </w:rPr>
        <w:t xml:space="preserve">Tél : 05 </w:t>
      </w:r>
      <w:r w:rsidR="00D268E5">
        <w:rPr>
          <w:rFonts w:ascii="Arial" w:hAnsi="Arial" w:cs="Arial"/>
          <w:sz w:val="24"/>
          <w:szCs w:val="24"/>
        </w:rPr>
        <w:t>56 79 98 29</w:t>
      </w:r>
      <w:r w:rsidRPr="00417D34">
        <w:rPr>
          <w:rFonts w:ascii="Arial" w:hAnsi="Arial" w:cs="Arial"/>
          <w:sz w:val="24"/>
          <w:szCs w:val="24"/>
        </w:rPr>
        <w:t xml:space="preserve"> – Télécop : 05 </w:t>
      </w:r>
      <w:r w:rsidR="00D268E5">
        <w:rPr>
          <w:rFonts w:ascii="Arial" w:hAnsi="Arial" w:cs="Arial"/>
          <w:sz w:val="24"/>
          <w:szCs w:val="24"/>
        </w:rPr>
        <w:t>56 79 61 22</w:t>
      </w:r>
      <w:r w:rsidRPr="00417D34">
        <w:rPr>
          <w:rFonts w:ascii="Arial" w:hAnsi="Arial" w:cs="Arial"/>
          <w:sz w:val="24"/>
          <w:szCs w:val="24"/>
        </w:rPr>
        <w:t xml:space="preserve"> – Email : </w:t>
      </w:r>
      <w:hyperlink r:id="rId7" w:history="1">
        <w:r w:rsidR="00D033AC" w:rsidRPr="00FC3726">
          <w:rPr>
            <w:rStyle w:val="Lienhypertexte"/>
            <w:rFonts w:ascii="Arial" w:hAnsi="Arial" w:cs="Arial"/>
            <w:sz w:val="24"/>
            <w:szCs w:val="24"/>
          </w:rPr>
          <w:t>gilles.hilbert@chu-bordeaux.fr</w:t>
        </w:r>
      </w:hyperlink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DE452A" w:rsidRPr="00DE452A" w:rsidRDefault="005204CE" w:rsidP="00DE452A">
      <w:pPr>
        <w:spacing w:after="0"/>
        <w:jc w:val="center"/>
        <w:rPr>
          <w:rStyle w:val="Lienhypertexte"/>
          <w:rFonts w:ascii="Arial" w:hAnsi="Arial" w:cs="Arial"/>
          <w:b/>
          <w:color w:val="990099"/>
          <w:sz w:val="32"/>
          <w:szCs w:val="32"/>
        </w:rPr>
      </w:pPr>
      <w:hyperlink r:id="rId8" w:history="1">
        <w:r w:rsidR="00DE452A" w:rsidRPr="00DE452A">
          <w:rPr>
            <w:rStyle w:val="Lienhypertexte"/>
            <w:rFonts w:ascii="Arial" w:hAnsi="Arial" w:cs="Arial"/>
            <w:b/>
            <w:color w:val="990099"/>
            <w:sz w:val="32"/>
            <w:szCs w:val="32"/>
          </w:rPr>
          <w:t>http://www.sud-ouest.cnerea.fr</w:t>
        </w:r>
      </w:hyperlink>
    </w:p>
    <w:p w:rsidR="00E65AB5" w:rsidRDefault="00E65AB5" w:rsidP="00910FE9">
      <w:pPr>
        <w:spacing w:after="0"/>
        <w:rPr>
          <w:rFonts w:ascii="Arial" w:hAnsi="Arial" w:cs="Arial"/>
        </w:rPr>
      </w:pPr>
    </w:p>
    <w:p w:rsidR="00BA67C4" w:rsidRPr="00E65AB5" w:rsidRDefault="00BA67C4" w:rsidP="00910FE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E65AB5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E65AB5" w:rsidRPr="00E65AB5" w:rsidRDefault="00E65AB5" w:rsidP="00D268E5">
            <w:pPr>
              <w:pStyle w:val="Titre6"/>
              <w:outlineLvl w:val="5"/>
              <w:rPr>
                <w:i/>
              </w:rPr>
            </w:pPr>
            <w:r w:rsidRPr="00E65AB5">
              <w:t>Me</w:t>
            </w:r>
            <w:r>
              <w:t xml:space="preserve">rcredi </w:t>
            </w:r>
            <w:r w:rsidR="00D268E5">
              <w:t>23 mars 2016</w:t>
            </w:r>
          </w:p>
        </w:tc>
      </w:tr>
      <w:tr w:rsidR="00E65AB5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E65AB5" w:rsidRPr="00E65AB5" w:rsidRDefault="00BA67C4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09:00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E65AB5" w:rsidRPr="00E65AB5" w:rsidRDefault="00E65AB5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224FC0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E65AB5" w:rsidRPr="00224FC0" w:rsidRDefault="00BA67C4" w:rsidP="00487414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09:30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E342FC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10058" w:rsidRDefault="00BE714B" w:rsidP="00C10058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METABOLISME</w:t>
            </w:r>
          </w:p>
          <w:p w:rsidR="00C10058" w:rsidRPr="00224FC0" w:rsidRDefault="00C10058" w:rsidP="00C10058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E65AB5" w:rsidRPr="00224FC0" w:rsidRDefault="00E65AB5" w:rsidP="009D12B8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GRUSON Didier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E65AB5" w:rsidRDefault="00E65AB5" w:rsidP="00910FE9">
      <w:pPr>
        <w:spacing w:after="0"/>
        <w:rPr>
          <w:rFonts w:ascii="Arial" w:hAnsi="Arial" w:cs="Arial"/>
        </w:rPr>
      </w:pPr>
    </w:p>
    <w:p w:rsidR="00380F49" w:rsidRDefault="00BE714B" w:rsidP="00BE714B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</w:t>
      </w:r>
      <w:r w:rsidR="00BA67C4">
        <w:rPr>
          <w:rFonts w:ascii="Arial" w:hAnsi="Arial" w:cs="Arial"/>
          <w:color w:val="990099"/>
        </w:rPr>
        <w:t>9:30</w:t>
      </w:r>
      <w:r w:rsidR="00380F49">
        <w:rPr>
          <w:rFonts w:ascii="Arial" w:hAnsi="Arial" w:cs="Arial"/>
        </w:rPr>
        <w:tab/>
      </w:r>
      <w:r>
        <w:rPr>
          <w:rFonts w:ascii="Arial" w:hAnsi="Arial" w:cs="Arial"/>
        </w:rPr>
        <w:t>Insuffisance surrénale et état de choc</w:t>
      </w:r>
    </w:p>
    <w:p w:rsidR="00380F49" w:rsidRPr="00380F49" w:rsidRDefault="00380F49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BE714B">
        <w:rPr>
          <w:rFonts w:ascii="Arial" w:hAnsi="Arial" w:cs="Arial"/>
          <w:b/>
        </w:rPr>
        <w:t>BOUGES Cécile</w:t>
      </w:r>
      <w:r w:rsidRPr="00380F49">
        <w:rPr>
          <w:rFonts w:ascii="Arial" w:hAnsi="Arial" w:cs="Arial"/>
          <w:b/>
        </w:rPr>
        <w:t xml:space="preserve"> [</w:t>
      </w:r>
      <w:r w:rsidR="00BE714B"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380F49" w:rsidRDefault="004D7A03" w:rsidP="00BE714B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</w:t>
      </w:r>
      <w:r w:rsidR="00BE714B">
        <w:rPr>
          <w:rFonts w:ascii="Arial" w:hAnsi="Arial" w:cs="Arial"/>
          <w:color w:val="990099"/>
        </w:rPr>
        <w:t>9</w:t>
      </w:r>
      <w:r w:rsidR="00BA67C4">
        <w:rPr>
          <w:rFonts w:ascii="Arial" w:hAnsi="Arial" w:cs="Arial"/>
          <w:color w:val="990099"/>
        </w:rPr>
        <w:t>:50</w:t>
      </w:r>
      <w:r w:rsidR="00380F49">
        <w:rPr>
          <w:rFonts w:ascii="Arial" w:hAnsi="Arial" w:cs="Arial"/>
        </w:rPr>
        <w:tab/>
      </w:r>
      <w:r w:rsidR="00BE714B">
        <w:rPr>
          <w:rFonts w:ascii="Arial" w:hAnsi="Arial" w:cs="Arial"/>
        </w:rPr>
        <w:t>Hyponatrémie : SIADH ou wasting salt syndrome ?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BE714B">
        <w:rPr>
          <w:rFonts w:ascii="Arial" w:hAnsi="Arial" w:cs="Arial"/>
          <w:b/>
        </w:rPr>
        <w:t>BOUSQUET Paul</w:t>
      </w:r>
      <w:r w:rsidRPr="00380F49">
        <w:rPr>
          <w:rFonts w:ascii="Arial" w:hAnsi="Arial" w:cs="Arial"/>
          <w:b/>
        </w:rPr>
        <w:t xml:space="preserve">, </w:t>
      </w:r>
      <w:r w:rsidR="00BE714B">
        <w:rPr>
          <w:rFonts w:ascii="Arial" w:hAnsi="Arial" w:cs="Arial"/>
          <w:b/>
        </w:rPr>
        <w:t>PORTA Guillaume</w:t>
      </w:r>
      <w:r w:rsidRPr="00380F49">
        <w:rPr>
          <w:rFonts w:ascii="Arial" w:hAnsi="Arial" w:cs="Arial"/>
          <w:b/>
        </w:rPr>
        <w:t xml:space="preserve"> [</w:t>
      </w:r>
      <w:r w:rsidR="00BE714B"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115D98" w:rsidRDefault="00BA67C4" w:rsidP="00115D98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10:10</w:t>
      </w:r>
      <w:r w:rsidR="00BE714B">
        <w:rPr>
          <w:rFonts w:ascii="Arial" w:hAnsi="Arial" w:cs="Arial"/>
        </w:rPr>
        <w:tab/>
      </w:r>
      <w:r w:rsidR="00115D98">
        <w:rPr>
          <w:rFonts w:ascii="Arial" w:hAnsi="Arial" w:cs="Arial"/>
        </w:rPr>
        <w:t>Formes réanimatoires des dysthyroïdies graves (à partir d’un cas clinique)</w:t>
      </w:r>
    </w:p>
    <w:p w:rsidR="00BE714B" w:rsidRDefault="00115D98" w:rsidP="00115D9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MERMET Vincent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BE714B" w:rsidRDefault="00BE714B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BE714B" w:rsidRPr="00380F49" w:rsidRDefault="00BE714B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380F49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380F49" w:rsidRPr="00E65AB5" w:rsidRDefault="00380F49" w:rsidP="00487414">
            <w:pPr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BA67C4">
              <w:rPr>
                <w:rFonts w:ascii="Arial" w:hAnsi="Arial" w:cs="Arial"/>
                <w:b/>
                <w:color w:val="99FF99"/>
                <w:sz w:val="24"/>
                <w:szCs w:val="24"/>
              </w:rPr>
              <w:t>30</w:t>
            </w:r>
            <w:r w:rsidR="00487414">
              <w:rPr>
                <w:rFonts w:ascii="Arial" w:hAnsi="Arial" w:cs="Arial"/>
                <w:b/>
                <w:color w:val="99FF99"/>
                <w:sz w:val="24"/>
                <w:szCs w:val="24"/>
              </w:rPr>
              <w:t>-11:</w:t>
            </w:r>
            <w:r w:rsidR="00633154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4E19E2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380F49" w:rsidRPr="00E65AB5" w:rsidRDefault="00380F49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380F49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380F49" w:rsidRPr="00224FC0" w:rsidRDefault="004D7A03" w:rsidP="00ED2E6C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11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633154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4E19E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380F49">
              <w:rPr>
                <w:rFonts w:ascii="Arial" w:hAnsi="Arial" w:cs="Arial"/>
                <w:b/>
                <w:color w:val="990099"/>
                <w:sz w:val="24"/>
                <w:szCs w:val="24"/>
              </w:rPr>
              <w:t>-12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4E19E2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ED2E6C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BE714B" w:rsidRDefault="00BE714B" w:rsidP="00BE714B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METABOLISME</w:t>
            </w:r>
          </w:p>
          <w:p w:rsidR="00C10058" w:rsidRPr="00224FC0" w:rsidRDefault="00C10058" w:rsidP="00BE714B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  <w:r w:rsidR="004E19E2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/ INSUFFISANCE RENALE</w:t>
            </w:r>
          </w:p>
          <w:p w:rsidR="00380F49" w:rsidRPr="00224FC0" w:rsidRDefault="00DB0CD8" w:rsidP="009D12B8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Dr SEGUIN Thierry</w:t>
            </w:r>
            <w:r w:rsidR="00BE714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="00BE714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DE452A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VINCLAIR Camil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5F1FC9" w:rsidRDefault="005F1FC9">
      <w:pPr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br w:type="page"/>
      </w:r>
    </w:p>
    <w:p w:rsidR="00115D98" w:rsidRPr="00487414" w:rsidRDefault="004E19E2" w:rsidP="00115D98">
      <w:pPr>
        <w:tabs>
          <w:tab w:val="left" w:pos="1701"/>
        </w:tabs>
        <w:spacing w:after="0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lastRenderedPageBreak/>
        <w:t>11:00</w:t>
      </w:r>
      <w:r w:rsidR="00487414">
        <w:rPr>
          <w:rFonts w:ascii="Arial" w:hAnsi="Arial" w:cs="Arial"/>
        </w:rPr>
        <w:tab/>
      </w:r>
      <w:r w:rsidR="00115D98">
        <w:rPr>
          <w:rFonts w:ascii="Arial" w:hAnsi="Arial" w:cs="Arial"/>
        </w:rPr>
        <w:t>Définitions de l’insuffisance rénale aigue en réanimation :</w:t>
      </w:r>
    </w:p>
    <w:p w:rsidR="00115D98" w:rsidRDefault="00115D98" w:rsidP="00115D98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Quelles implications pratiques ?</w:t>
      </w:r>
    </w:p>
    <w:p w:rsidR="00115D98" w:rsidRDefault="00115D98" w:rsidP="00115D9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HALGAND Charlène</w:t>
      </w:r>
      <w:r w:rsidR="00C37C71">
        <w:rPr>
          <w:rFonts w:ascii="Arial" w:hAnsi="Arial" w:cs="Arial"/>
          <w:b/>
        </w:rPr>
        <w:t xml:space="preserve"> </w:t>
      </w:r>
      <w:r w:rsidRPr="00380F49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487414" w:rsidRDefault="00487414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115D98" w:rsidRPr="000A5712" w:rsidRDefault="004E19E2" w:rsidP="00115D98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11:20</w:t>
      </w:r>
      <w:r w:rsidR="00380F49">
        <w:rPr>
          <w:rFonts w:ascii="Arial" w:hAnsi="Arial" w:cs="Arial"/>
        </w:rPr>
        <w:tab/>
      </w:r>
      <w:r w:rsidR="00115D98">
        <w:rPr>
          <w:rFonts w:ascii="Arial" w:hAnsi="Arial" w:cs="Arial"/>
        </w:rPr>
        <w:t>Faut-il utiliser les diurétiques dans l’insuffisance rénale aigue ? Pour ou contre</w:t>
      </w:r>
    </w:p>
    <w:p w:rsidR="0013009F" w:rsidRDefault="00115D98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TARDIF Elsa, CARIOU Aude</w:t>
      </w:r>
      <w:r w:rsidRPr="000A5712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0A5712">
        <w:rPr>
          <w:rFonts w:ascii="Arial" w:hAnsi="Arial" w:cs="Arial"/>
          <w:b/>
        </w:rPr>
        <w:t>] (15+5)</w:t>
      </w:r>
    </w:p>
    <w:p w:rsidR="00DE778E" w:rsidRDefault="00DE778E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E778E" w:rsidRPr="00C22C57" w:rsidRDefault="00DE778E" w:rsidP="00DE778E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11:40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Conduite pratique de l’épuration extrarénale en réanimation</w:t>
      </w:r>
    </w:p>
    <w:p w:rsidR="00DE778E" w:rsidRPr="00C22C57" w:rsidRDefault="00DE778E" w:rsidP="00DE778E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Dr SEGUIN Thierry</w:t>
      </w:r>
      <w:r>
        <w:rPr>
          <w:rFonts w:ascii="Arial" w:hAnsi="Arial" w:cs="Arial"/>
          <w:color w:val="990099"/>
        </w:rPr>
        <w:t xml:space="preserve"> [Toulouse</w:t>
      </w:r>
      <w:r w:rsidRPr="00C22C57">
        <w:rPr>
          <w:rFonts w:ascii="Arial" w:hAnsi="Arial" w:cs="Arial"/>
          <w:color w:val="990099"/>
        </w:rPr>
        <w:t>] (30+10)</w:t>
      </w:r>
    </w:p>
    <w:p w:rsidR="000A5712" w:rsidRPr="00633154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115D98" w:rsidRDefault="00DE778E" w:rsidP="00115D98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12:2</w:t>
      </w:r>
      <w:r w:rsidR="004E19E2">
        <w:rPr>
          <w:rFonts w:ascii="Arial" w:hAnsi="Arial" w:cs="Arial"/>
          <w:color w:val="990099"/>
        </w:rPr>
        <w:t>0</w:t>
      </w:r>
      <w:r w:rsidR="00633154">
        <w:tab/>
      </w:r>
      <w:r w:rsidR="00115D98">
        <w:rPr>
          <w:rFonts w:ascii="Arial" w:hAnsi="Arial" w:cs="Arial"/>
        </w:rPr>
        <w:t>Modalités de l’épuration extrarénale dans la prise en charge de l’insuffisance rénale</w:t>
      </w:r>
    </w:p>
    <w:p w:rsidR="00115D98" w:rsidRDefault="00115D98" w:rsidP="00115D98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aigue en réanimation</w:t>
      </w:r>
    </w:p>
    <w:p w:rsidR="00115D98" w:rsidRDefault="00115D98" w:rsidP="00115D98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Précoce vs tardif ?</w:t>
      </w:r>
    </w:p>
    <w:p w:rsidR="00115D98" w:rsidRDefault="00115D98" w:rsidP="00115D98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Doses ?</w:t>
      </w:r>
    </w:p>
    <w:p w:rsidR="00115D98" w:rsidRDefault="00115D98" w:rsidP="00115D98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 vs discontinu ?</w:t>
      </w:r>
    </w:p>
    <w:p w:rsidR="00115D98" w:rsidRPr="00115D98" w:rsidRDefault="00115D98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712">
        <w:rPr>
          <w:rFonts w:ascii="Arial" w:hAnsi="Arial" w:cs="Arial"/>
          <w:b/>
        </w:rPr>
        <w:tab/>
      </w:r>
      <w:r w:rsidR="00DE778E">
        <w:rPr>
          <w:rFonts w:ascii="Arial" w:hAnsi="Arial" w:cs="Arial"/>
          <w:b/>
        </w:rPr>
        <w:t>ARNAUD Emilie, PREZMAN-PIETRI Maud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[Toulouse</w:t>
      </w:r>
      <w:r w:rsidR="004E19E2">
        <w:rPr>
          <w:rFonts w:ascii="Arial" w:hAnsi="Arial" w:cs="Arial"/>
          <w:b/>
          <w:sz w:val="20"/>
          <w:szCs w:val="20"/>
        </w:rPr>
        <w:t>] (2</w:t>
      </w:r>
      <w:r w:rsidRPr="00115D98">
        <w:rPr>
          <w:rFonts w:ascii="Arial" w:hAnsi="Arial" w:cs="Arial"/>
          <w:b/>
          <w:sz w:val="20"/>
          <w:szCs w:val="20"/>
        </w:rPr>
        <w:t>5+</w:t>
      </w:r>
      <w:r w:rsidR="004E19E2"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C22C57" w:rsidRDefault="00C22C5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C22C57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C22C57" w:rsidRPr="00E65AB5" w:rsidRDefault="004E19E2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="00C22C57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50-14:1</w:t>
            </w:r>
            <w:r w:rsidR="00487414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C22C57" w:rsidRPr="00E65AB5" w:rsidRDefault="00C22C57" w:rsidP="00910FE9">
            <w:pPr>
              <w:pStyle w:val="Titre7"/>
              <w:outlineLvl w:val="6"/>
            </w:pPr>
            <w:r>
              <w:t>DEJEUNER</w:t>
            </w:r>
          </w:p>
        </w:tc>
      </w:tr>
      <w:tr w:rsidR="00C22C57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C22C57" w:rsidRPr="00224FC0" w:rsidRDefault="00487414" w:rsidP="00D41B9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14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4E19E2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D41B98">
              <w:rPr>
                <w:rFonts w:ascii="Arial" w:hAnsi="Arial" w:cs="Arial"/>
                <w:b/>
                <w:color w:val="990099"/>
                <w:sz w:val="24"/>
                <w:szCs w:val="24"/>
              </w:rPr>
              <w:t>6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D41B98">
              <w:rPr>
                <w:rFonts w:ascii="Arial" w:hAnsi="Arial" w:cs="Arial"/>
                <w:b/>
                <w:color w:val="990099"/>
                <w:sz w:val="24"/>
                <w:szCs w:val="24"/>
              </w:rPr>
              <w:t>20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22C57" w:rsidRDefault="00C10058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METABOLISME</w:t>
            </w:r>
          </w:p>
          <w:p w:rsidR="00C10058" w:rsidRPr="00224FC0" w:rsidRDefault="00C10058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3</w:t>
            </w:r>
          </w:p>
          <w:p w:rsidR="00C22C57" w:rsidRPr="00224FC0" w:rsidRDefault="00DB0CD8" w:rsidP="00F37EC9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VIGNON Philippe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Limoges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87414" w:rsidRDefault="00487414" w:rsidP="00487414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14:</w:t>
      </w:r>
      <w:r w:rsidR="004E19E2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0</w:t>
      </w:r>
      <w:r w:rsidRPr="00380F49">
        <w:tab/>
      </w:r>
      <w:r>
        <w:rPr>
          <w:rFonts w:ascii="Arial" w:hAnsi="Arial" w:cs="Arial"/>
        </w:rPr>
        <w:t>Faut-il alcaliniser les acidoses métaboliques des patients de réanimation ?</w:t>
      </w:r>
    </w:p>
    <w:p w:rsidR="00487414" w:rsidRPr="0058331E" w:rsidRDefault="00487414" w:rsidP="00487414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Pour ou </w:t>
      </w:r>
      <w:r w:rsidRPr="0058331E">
        <w:rPr>
          <w:rFonts w:ascii="Arial" w:hAnsi="Arial" w:cs="Arial"/>
        </w:rPr>
        <w:t>contre</w:t>
      </w:r>
    </w:p>
    <w:p w:rsidR="00487414" w:rsidRPr="0058331E" w:rsidRDefault="00487414" w:rsidP="00487414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58331E">
        <w:rPr>
          <w:rFonts w:ascii="Arial" w:hAnsi="Arial" w:cs="Arial"/>
          <w:b/>
        </w:rPr>
        <w:tab/>
        <w:t>CASTANERA Jérémy, GRACIA Romain [Toulouse] (15+5)</w:t>
      </w:r>
    </w:p>
    <w:p w:rsidR="00487414" w:rsidRDefault="00487414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115D98" w:rsidRDefault="004E19E2" w:rsidP="00115D98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14:3</w:t>
      </w:r>
      <w:r w:rsidR="00487414">
        <w:rPr>
          <w:rFonts w:ascii="Arial" w:hAnsi="Arial" w:cs="Arial"/>
          <w:color w:val="990099"/>
        </w:rPr>
        <w:t>0</w:t>
      </w:r>
      <w:r w:rsidR="00E342FC" w:rsidRPr="000A5712">
        <w:rPr>
          <w:rFonts w:ascii="Arial" w:hAnsi="Arial" w:cs="Arial"/>
        </w:rPr>
        <w:tab/>
      </w:r>
      <w:r w:rsidR="00115D98">
        <w:rPr>
          <w:rFonts w:ascii="Arial" w:hAnsi="Arial" w:cs="Arial"/>
        </w:rPr>
        <w:t>Prise en charge des hypercalcémies graves (à partir d’un cas clinique)</w:t>
      </w:r>
    </w:p>
    <w:p w:rsidR="00115D98" w:rsidRDefault="00115D98" w:rsidP="00115D9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PUEL Floriane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E342FC" w:rsidRDefault="00E342FC" w:rsidP="00E342FC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115D98" w:rsidRPr="00E342FC" w:rsidRDefault="004E19E2" w:rsidP="00115D98">
      <w:pPr>
        <w:pStyle w:val="Corpsdetexte"/>
        <w:tabs>
          <w:tab w:val="clear" w:pos="1701"/>
        </w:tabs>
        <w:ind w:left="1701" w:hanging="1701"/>
        <w:rPr>
          <w:b/>
          <w:lang w:val="fr-FR"/>
        </w:rPr>
      </w:pPr>
      <w:r>
        <w:rPr>
          <w:color w:val="990099"/>
        </w:rPr>
        <w:t>14:5</w:t>
      </w:r>
      <w:r w:rsidR="00115D98">
        <w:rPr>
          <w:color w:val="990099"/>
        </w:rPr>
        <w:t>0</w:t>
      </w:r>
      <w:r w:rsidR="00E342FC">
        <w:tab/>
      </w:r>
      <w:r w:rsidR="00115D98" w:rsidRPr="004E3858">
        <w:rPr>
          <w:u w:val="single"/>
        </w:rPr>
        <w:t>Lecture critique d’article</w:t>
      </w:r>
      <w:r w:rsidR="00115D98" w:rsidRPr="00380F49">
        <w:t xml:space="preserve"> : </w:t>
      </w:r>
      <w:r w:rsidR="00115D98">
        <w:t xml:space="preserve">A randomized study of a single dose of Intramuscular Cholecalciferol in Critically III adults. Nair P1, Venkatesh B, Lee P, Kerr S, Hoechter DJ, Dimeski G, Grice J, Myburgh J, Center JR. </w:t>
      </w:r>
      <w:r w:rsidR="00115D98" w:rsidRPr="00633154">
        <w:rPr>
          <w:i/>
          <w:lang w:val="fr-FR"/>
        </w:rPr>
        <w:t>Crit Care Med</w:t>
      </w:r>
      <w:r w:rsidR="00115D98" w:rsidRPr="00633154">
        <w:rPr>
          <w:lang w:val="fr-FR"/>
        </w:rPr>
        <w:t>. 2015 Nov; 43 (11)</w:t>
      </w:r>
      <w:r w:rsidR="00115D98">
        <w:rPr>
          <w:lang w:val="fr-FR"/>
        </w:rPr>
        <w:t> :2313-20.</w:t>
      </w:r>
    </w:p>
    <w:p w:rsidR="00115D98" w:rsidRDefault="00115D98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633154">
        <w:rPr>
          <w:rFonts w:ascii="Arial" w:hAnsi="Arial" w:cs="Arial"/>
          <w:b/>
        </w:rPr>
        <w:tab/>
        <w:t>BOUHARAOU</w:t>
      </w:r>
      <w:r>
        <w:rPr>
          <w:rFonts w:ascii="Arial" w:hAnsi="Arial" w:cs="Arial"/>
          <w:b/>
        </w:rPr>
        <w:t>A</w:t>
      </w:r>
      <w:r w:rsidRPr="00633154">
        <w:rPr>
          <w:rFonts w:ascii="Arial" w:hAnsi="Arial" w:cs="Arial"/>
          <w:b/>
        </w:rPr>
        <w:t xml:space="preserve"> Sihem [Toulouse] (10+5)</w:t>
      </w:r>
    </w:p>
    <w:p w:rsidR="004E19E2" w:rsidRDefault="004E19E2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4E19E2" w:rsidRDefault="004E19E2" w:rsidP="004E19E2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15:05</w:t>
      </w:r>
      <w:r>
        <w:rPr>
          <w:rFonts w:ascii="Arial" w:hAnsi="Arial" w:cs="Arial"/>
        </w:rPr>
        <w:tab/>
        <w:t>La normalisation stricte de la glycémie des patients de réanimation :</w:t>
      </w:r>
    </w:p>
    <w:p w:rsidR="004E19E2" w:rsidRDefault="004E19E2" w:rsidP="004E19E2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Pour ou contre ?</w:t>
      </w:r>
    </w:p>
    <w:p w:rsidR="004E19E2" w:rsidRDefault="004E19E2" w:rsidP="004E19E2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POMMIER Maxime</w:t>
      </w:r>
      <w:r w:rsidRPr="00380F4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HADDAD Nicolas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4E19E2" w:rsidRDefault="004E19E2" w:rsidP="004E19E2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4E19E2" w:rsidRPr="004E19E2" w:rsidRDefault="004E19E2" w:rsidP="004E19E2">
      <w:pPr>
        <w:pStyle w:val="Corpsdetexte"/>
        <w:tabs>
          <w:tab w:val="clear" w:pos="1701"/>
        </w:tabs>
        <w:ind w:left="1701" w:hanging="1701"/>
      </w:pPr>
      <w:r>
        <w:rPr>
          <w:color w:val="990099"/>
        </w:rPr>
        <w:t>15:25</w:t>
      </w:r>
      <w:r>
        <w:tab/>
      </w:r>
      <w:r w:rsidRPr="004E3858">
        <w:rPr>
          <w:u w:val="single"/>
        </w:rPr>
        <w:t>Lecture critique d’article</w:t>
      </w:r>
      <w:r w:rsidRPr="00380F49">
        <w:t xml:space="preserve"> : </w:t>
      </w:r>
      <w:r>
        <w:t xml:space="preserve">“Effect of published scientific evidence on glycemic control in adult intensive care units” Niven DJ, Rubenfeld GD, Kramer AA, Stelfox HT. </w:t>
      </w:r>
      <w:r w:rsidRPr="004E19E2">
        <w:rPr>
          <w:i/>
        </w:rPr>
        <w:t>JAMA Intern Med</w:t>
      </w:r>
      <w:r w:rsidRPr="004E19E2">
        <w:t>. 2015 May; 175(5):801-9.</w:t>
      </w:r>
    </w:p>
    <w:p w:rsidR="004E19E2" w:rsidRPr="004E19E2" w:rsidRDefault="004E19E2" w:rsidP="004E19E2">
      <w:pPr>
        <w:tabs>
          <w:tab w:val="left" w:pos="1701"/>
        </w:tabs>
        <w:spacing w:after="0"/>
        <w:jc w:val="both"/>
        <w:rPr>
          <w:rFonts w:ascii="Arial" w:hAnsi="Arial" w:cs="Arial"/>
          <w:b/>
          <w:lang w:val="en-US"/>
        </w:rPr>
      </w:pPr>
      <w:r w:rsidRPr="004E19E2">
        <w:rPr>
          <w:rFonts w:ascii="Arial" w:hAnsi="Arial" w:cs="Arial"/>
          <w:b/>
          <w:lang w:val="en-US"/>
        </w:rPr>
        <w:tab/>
        <w:t>BALECH Vincent [Toulouse] (10+5)</w:t>
      </w:r>
    </w:p>
    <w:p w:rsidR="004E19E2" w:rsidRPr="004E19E2" w:rsidRDefault="004E19E2" w:rsidP="004E19E2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</w:p>
    <w:p w:rsidR="004E19E2" w:rsidRPr="004E19E2" w:rsidRDefault="004E19E2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  <w:lang w:val="en-US"/>
        </w:rPr>
      </w:pPr>
    </w:p>
    <w:p w:rsidR="0058331E" w:rsidRPr="004E19E2" w:rsidRDefault="0058331E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lang w:val="en-US"/>
        </w:rPr>
      </w:pPr>
    </w:p>
    <w:p w:rsidR="00487414" w:rsidRPr="00C22C57" w:rsidRDefault="00487414" w:rsidP="00487414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lastRenderedPageBreak/>
        <w:t>15</w:t>
      </w:r>
      <w:r w:rsidRPr="00C22C57">
        <w:rPr>
          <w:rFonts w:ascii="Arial" w:hAnsi="Arial" w:cs="Arial"/>
          <w:color w:val="990099"/>
        </w:rPr>
        <w:t>:</w:t>
      </w:r>
      <w:r w:rsidR="004E19E2">
        <w:rPr>
          <w:rFonts w:ascii="Arial" w:hAnsi="Arial" w:cs="Arial"/>
          <w:color w:val="990099"/>
        </w:rPr>
        <w:t>40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Prise en charge d’une hépatite fulminante</w:t>
      </w:r>
    </w:p>
    <w:p w:rsidR="00487414" w:rsidRPr="00C22C57" w:rsidRDefault="00487414" w:rsidP="00487414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Dr QUINARD A.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Bordeaux</w:t>
      </w:r>
      <w:r w:rsidRPr="00C22C57">
        <w:rPr>
          <w:rFonts w:ascii="Arial" w:hAnsi="Arial" w:cs="Arial"/>
          <w:color w:val="990099"/>
        </w:rPr>
        <w:t>] (30+10)</w:t>
      </w:r>
    </w:p>
    <w:p w:rsidR="00487414" w:rsidRDefault="00487414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037F24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37F24" w:rsidRPr="00E65AB5" w:rsidRDefault="001C2EE5" w:rsidP="004E19E2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4E19E2">
              <w:rPr>
                <w:rFonts w:ascii="Arial" w:hAnsi="Arial" w:cs="Arial"/>
                <w:b/>
                <w:color w:val="99FF99"/>
                <w:sz w:val="24"/>
                <w:szCs w:val="24"/>
              </w:rPr>
              <w:t>6</w:t>
            </w:r>
            <w:r w:rsidR="00037F24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4E19E2">
              <w:rPr>
                <w:rFonts w:ascii="Arial" w:hAnsi="Arial" w:cs="Arial"/>
                <w:b/>
                <w:color w:val="99FF99"/>
                <w:sz w:val="24"/>
                <w:szCs w:val="24"/>
              </w:rPr>
              <w:t>20</w:t>
            </w:r>
            <w:r w:rsidR="00E342FC">
              <w:rPr>
                <w:rFonts w:ascii="Arial" w:hAnsi="Arial" w:cs="Arial"/>
                <w:b/>
                <w:color w:val="99FF99"/>
                <w:sz w:val="24"/>
                <w:szCs w:val="24"/>
              </w:rPr>
              <w:t>-16:</w:t>
            </w:r>
            <w:r w:rsidR="004E19E2">
              <w:rPr>
                <w:rFonts w:ascii="Arial" w:hAnsi="Arial" w:cs="Arial"/>
                <w:b/>
                <w:color w:val="99FF99"/>
                <w:sz w:val="24"/>
                <w:szCs w:val="24"/>
              </w:rPr>
              <w:t>40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037F24" w:rsidRPr="00E65AB5" w:rsidRDefault="00037F24" w:rsidP="00910FE9">
            <w:pPr>
              <w:pStyle w:val="Titre7"/>
              <w:outlineLvl w:val="6"/>
            </w:pPr>
            <w:r>
              <w:t>PAUSE</w:t>
            </w:r>
          </w:p>
        </w:tc>
      </w:tr>
    </w:tbl>
    <w:p w:rsidR="00487414" w:rsidRDefault="00487414" w:rsidP="00E3355A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3355A" w:rsidRPr="00796738" w:rsidRDefault="00E3355A" w:rsidP="00E3355A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</w:t>
      </w:r>
      <w:r w:rsidR="004E19E2">
        <w:rPr>
          <w:rFonts w:ascii="Arial" w:hAnsi="Arial" w:cs="Arial"/>
          <w:color w:val="990099"/>
        </w:rPr>
        <w:t>6:40</w:t>
      </w:r>
      <w:r>
        <w:rPr>
          <w:rFonts w:ascii="Arial" w:hAnsi="Arial" w:cs="Arial"/>
          <w:color w:val="990099"/>
        </w:rPr>
        <w:tab/>
      </w:r>
      <w:r w:rsidRPr="00796738">
        <w:rPr>
          <w:rFonts w:ascii="Arial" w:hAnsi="Arial" w:cs="Arial"/>
          <w:u w:val="single"/>
        </w:rPr>
        <w:t>SOUTENANCE DE MEMOIRE</w:t>
      </w:r>
      <w:r w:rsidRPr="00796738">
        <w:rPr>
          <w:rFonts w:ascii="Arial" w:hAnsi="Arial" w:cs="Arial"/>
        </w:rPr>
        <w:t xml:space="preserve"> : </w:t>
      </w:r>
      <w:r w:rsidRPr="00796738">
        <w:rPr>
          <w:rFonts w:ascii="Arial" w:eastAsia="Times New Roman" w:hAnsi="Arial" w:cs="Arial"/>
          <w:color w:val="000000"/>
        </w:rPr>
        <w:t>Présentation clinique et facteurs prédictifs de mortalité du syndrome coronaire aigu compliqué hospitalisé en réanimation</w:t>
      </w:r>
    </w:p>
    <w:p w:rsidR="00E3355A" w:rsidRDefault="00E3355A" w:rsidP="00E3355A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>
        <w:rPr>
          <w:rFonts w:ascii="Arial" w:hAnsi="Arial" w:cs="Arial"/>
          <w:b/>
        </w:rPr>
        <w:t>GALY Antoine [Limoges</w:t>
      </w:r>
      <w:r w:rsidRPr="00277212">
        <w:rPr>
          <w:rFonts w:ascii="Arial" w:hAnsi="Arial" w:cs="Arial"/>
          <w:b/>
        </w:rPr>
        <w:t>] (20+20)</w:t>
      </w:r>
    </w:p>
    <w:p w:rsidR="00E3355A" w:rsidRPr="00277212" w:rsidRDefault="00E3355A" w:rsidP="00E3355A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Pr HILBERT Gilles – </w:t>
      </w:r>
      <w:r w:rsidR="005F1FC9">
        <w:rPr>
          <w:b/>
        </w:rPr>
        <w:t>Dr SILVA Stein</w:t>
      </w:r>
    </w:p>
    <w:p w:rsidR="00BE714B" w:rsidRPr="00796738" w:rsidRDefault="004E19E2" w:rsidP="00BE714B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17:20</w:t>
      </w:r>
      <w:r w:rsidR="00BE714B">
        <w:rPr>
          <w:rFonts w:ascii="Arial" w:hAnsi="Arial" w:cs="Arial"/>
          <w:color w:val="990099"/>
        </w:rPr>
        <w:tab/>
      </w:r>
      <w:r w:rsidR="00BE714B" w:rsidRPr="00796738">
        <w:rPr>
          <w:rFonts w:ascii="Arial" w:hAnsi="Arial" w:cs="Arial"/>
          <w:u w:val="single"/>
        </w:rPr>
        <w:t>SOUTENANCE DE MEMOIRE</w:t>
      </w:r>
      <w:r w:rsidR="00BE714B">
        <w:rPr>
          <w:rFonts w:ascii="Arial" w:hAnsi="Arial" w:cs="Arial"/>
        </w:rPr>
        <w:t> :</w:t>
      </w:r>
      <w:r w:rsidR="003C32E2">
        <w:rPr>
          <w:rFonts w:ascii="Arial" w:eastAsia="Times New Roman" w:hAnsi="Arial" w:cs="Arial"/>
          <w:color w:val="000000"/>
        </w:rPr>
        <w:t xml:space="preserve"> Pronostic des LAM en r</w:t>
      </w:r>
      <w:r w:rsidR="00BE714B">
        <w:rPr>
          <w:rFonts w:ascii="Arial" w:eastAsia="Times New Roman" w:hAnsi="Arial" w:cs="Arial"/>
          <w:color w:val="000000"/>
        </w:rPr>
        <w:t>éanimation</w:t>
      </w:r>
    </w:p>
    <w:p w:rsidR="00BE714B" w:rsidRDefault="00BE714B" w:rsidP="00BE714B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>
        <w:rPr>
          <w:rFonts w:ascii="Arial" w:hAnsi="Arial" w:cs="Arial"/>
          <w:b/>
        </w:rPr>
        <w:t>PICARD Muriel [Toulouse</w:t>
      </w:r>
      <w:r w:rsidRPr="00277212">
        <w:rPr>
          <w:rFonts w:ascii="Arial" w:hAnsi="Arial" w:cs="Arial"/>
          <w:b/>
        </w:rPr>
        <w:t>] (20+20)</w:t>
      </w:r>
    </w:p>
    <w:p w:rsidR="00BE714B" w:rsidRPr="00277212" w:rsidRDefault="00BE714B" w:rsidP="00BE714B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5F1FC9">
        <w:rPr>
          <w:b/>
        </w:rPr>
        <w:t>Pr GRUSON Didier – Dr GUISSET Olivier</w:t>
      </w:r>
    </w:p>
    <w:p w:rsidR="00BE714B" w:rsidRPr="00796738" w:rsidRDefault="004E19E2" w:rsidP="00BE714B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18:00</w:t>
      </w:r>
      <w:r w:rsidR="00BE714B">
        <w:rPr>
          <w:rFonts w:ascii="Arial" w:hAnsi="Arial" w:cs="Arial"/>
          <w:color w:val="990099"/>
        </w:rPr>
        <w:tab/>
      </w:r>
      <w:r w:rsidR="00BE714B" w:rsidRPr="00796738">
        <w:rPr>
          <w:rFonts w:ascii="Arial" w:hAnsi="Arial" w:cs="Arial"/>
          <w:u w:val="single"/>
        </w:rPr>
        <w:t>SOUTENANCE DE MEMOIRE</w:t>
      </w:r>
      <w:r w:rsidR="00BE714B">
        <w:rPr>
          <w:rFonts w:ascii="Arial" w:hAnsi="Arial" w:cs="Arial"/>
        </w:rPr>
        <w:t> :</w:t>
      </w:r>
      <w:r w:rsidR="00BE714B" w:rsidRPr="00796738">
        <w:rPr>
          <w:rFonts w:ascii="Arial" w:eastAsia="Times New Roman" w:hAnsi="Arial" w:cs="Arial"/>
          <w:color w:val="000000"/>
        </w:rPr>
        <w:t xml:space="preserve"> </w:t>
      </w:r>
      <w:r w:rsidR="00BE714B">
        <w:rPr>
          <w:rFonts w:ascii="Arial" w:eastAsia="Times New Roman" w:hAnsi="Arial" w:cs="Arial"/>
          <w:color w:val="000000"/>
        </w:rPr>
        <w:t>Evaluation de la performance diagnostique de paramètres hémodynamiques pour évaluer la précharge-dépendance au cours du SDRA ventilé en décubitus ventral</w:t>
      </w:r>
    </w:p>
    <w:p w:rsidR="00BE714B" w:rsidRDefault="00BE714B" w:rsidP="00BE714B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DE452A">
        <w:rPr>
          <w:rFonts w:ascii="Arial" w:hAnsi="Arial" w:cs="Arial"/>
          <w:b/>
        </w:rPr>
        <w:t>YONIS Hodane [Toulouse</w:t>
      </w:r>
      <w:r w:rsidRPr="00277212">
        <w:rPr>
          <w:rFonts w:ascii="Arial" w:hAnsi="Arial" w:cs="Arial"/>
          <w:b/>
        </w:rPr>
        <w:t>] (20+20)</w:t>
      </w:r>
    </w:p>
    <w:p w:rsidR="00BE714B" w:rsidRPr="00277212" w:rsidRDefault="00BE714B" w:rsidP="00BE714B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5F1FC9">
        <w:rPr>
          <w:b/>
        </w:rPr>
        <w:t>Pr VARGAS Frédéric – Pr VIGNON Philippe</w:t>
      </w:r>
    </w:p>
    <w:p w:rsidR="00101205" w:rsidRDefault="00101205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4E19E2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18:40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  <w:i/>
        </w:rPr>
        <w:t>Fin de la 1</w:t>
      </w:r>
      <w:r w:rsidR="00277212" w:rsidRPr="00EE2BB9">
        <w:rPr>
          <w:rFonts w:ascii="Arial" w:hAnsi="Arial" w:cs="Arial"/>
          <w:b/>
          <w:i/>
          <w:vertAlign w:val="superscript"/>
        </w:rPr>
        <w:t>ère</w:t>
      </w:r>
      <w:r w:rsidR="00277212" w:rsidRPr="00EE2BB9">
        <w:rPr>
          <w:rFonts w:ascii="Arial" w:hAnsi="Arial" w:cs="Arial"/>
          <w:b/>
          <w:i/>
        </w:rPr>
        <w:t xml:space="preserve"> journée</w:t>
      </w:r>
    </w:p>
    <w:p w:rsidR="00277212" w:rsidRPr="00277212" w:rsidRDefault="0098202D" w:rsidP="00910FE9">
      <w:pPr>
        <w:tabs>
          <w:tab w:val="left" w:pos="1701"/>
          <w:tab w:val="left" w:pos="226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19:00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</w:rPr>
        <w:t>Commission Spécifique Interrégionale du DESC de Réanimation</w:t>
      </w:r>
    </w:p>
    <w:p w:rsidR="00277212" w:rsidRDefault="00277212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DE6EEB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DE6EEB" w:rsidRPr="00E65AB5" w:rsidRDefault="00E3355A" w:rsidP="00910FE9">
            <w:pPr>
              <w:pStyle w:val="Titre6"/>
              <w:outlineLvl w:val="5"/>
              <w:rPr>
                <w:i/>
              </w:rPr>
            </w:pPr>
            <w:r>
              <w:lastRenderedPageBreak/>
              <w:t>Jeudi 24 mars 2016</w:t>
            </w:r>
          </w:p>
        </w:tc>
      </w:tr>
      <w:tr w:rsidR="00DE6EEB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DE6EEB" w:rsidRPr="00E65AB5" w:rsidRDefault="00AE7A65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</w:t>
            </w:r>
            <w:r w:rsidR="00DE6EEB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5F1FC9">
              <w:rPr>
                <w:rFonts w:ascii="Arial" w:hAnsi="Arial" w:cs="Arial"/>
                <w:b/>
                <w:color w:val="99FF99"/>
                <w:sz w:val="24"/>
                <w:szCs w:val="24"/>
              </w:rPr>
              <w:t>30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DE6EEB" w:rsidRPr="00E65AB5" w:rsidRDefault="00DE6EEB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DE6EEB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DE6EEB" w:rsidRPr="00224FC0" w:rsidRDefault="006E3B40" w:rsidP="00A91A5B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6C08E8">
              <w:rPr>
                <w:rFonts w:ascii="Arial" w:hAnsi="Arial" w:cs="Arial"/>
                <w:b/>
                <w:color w:val="990099"/>
                <w:sz w:val="24"/>
                <w:szCs w:val="24"/>
              </w:rPr>
              <w:t>8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6C08E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5F1FC9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2D300E">
              <w:rPr>
                <w:rFonts w:ascii="Arial" w:hAnsi="Arial" w:cs="Arial"/>
                <w:b/>
                <w:color w:val="990099"/>
                <w:sz w:val="24"/>
                <w:szCs w:val="24"/>
              </w:rPr>
              <w:t>2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bottom"/>
          </w:tcPr>
          <w:p w:rsidR="00DE6EEB" w:rsidRPr="00224FC0" w:rsidRDefault="001C2EE5" w:rsidP="00010BA3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PATHOLOGIE DIGESTIVE</w:t>
            </w:r>
          </w:p>
          <w:p w:rsidR="00DE6EEB" w:rsidRPr="00224FC0" w:rsidRDefault="00DE6EEB" w:rsidP="009D12B8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Pr HILBERT Gilles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796738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292B4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BONNAREL Eline [Bordeaux]</w:t>
            </w:r>
          </w:p>
        </w:tc>
      </w:tr>
    </w:tbl>
    <w:p w:rsidR="00796738" w:rsidRP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96738" w:rsidRPr="001C2EE5" w:rsidRDefault="006C08E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08:5</w:t>
      </w:r>
      <w:r w:rsidR="009D12B8">
        <w:rPr>
          <w:rFonts w:ascii="Arial" w:hAnsi="Arial" w:cs="Arial"/>
          <w:color w:val="990099"/>
        </w:rPr>
        <w:t>0</w:t>
      </w:r>
      <w:r w:rsidR="00796738" w:rsidRPr="001C2EE5">
        <w:rPr>
          <w:rFonts w:ascii="Arial" w:hAnsi="Arial" w:cs="Arial"/>
        </w:rPr>
        <w:tab/>
      </w:r>
      <w:r w:rsidR="001C2EE5" w:rsidRPr="001C2EE5">
        <w:rPr>
          <w:rFonts w:ascii="Arial" w:hAnsi="Arial" w:cs="Arial"/>
        </w:rPr>
        <w:t xml:space="preserve">Pancréatite </w:t>
      </w:r>
      <w:r w:rsidR="003C32E2" w:rsidRPr="001C2EE5">
        <w:rPr>
          <w:rFonts w:ascii="Arial" w:hAnsi="Arial" w:cs="Arial"/>
        </w:rPr>
        <w:t>aigüe</w:t>
      </w:r>
      <w:r w:rsidR="001C2EE5" w:rsidRPr="001C2EE5">
        <w:rPr>
          <w:rFonts w:ascii="Arial" w:hAnsi="Arial" w:cs="Arial"/>
        </w:rPr>
        <w:t xml:space="preserve"> grave: Antibiothérapie systématique?</w:t>
      </w:r>
    </w:p>
    <w:p w:rsidR="001C2EE5" w:rsidRPr="001C2EE5" w:rsidRDefault="001C2EE5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Indication des procédures interventionnelles</w:t>
      </w:r>
    </w:p>
    <w:p w:rsidR="00796738" w:rsidRPr="00101205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1C2EE5">
        <w:rPr>
          <w:rFonts w:ascii="Arial" w:hAnsi="Arial" w:cs="Arial"/>
          <w:b/>
        </w:rPr>
        <w:t>FERRAND Nathan</w:t>
      </w:r>
      <w:r w:rsidRPr="00010BA3">
        <w:rPr>
          <w:rFonts w:ascii="Arial" w:hAnsi="Arial" w:cs="Arial"/>
          <w:b/>
        </w:rPr>
        <w:t xml:space="preserve"> </w:t>
      </w:r>
      <w:r w:rsidRPr="00101205">
        <w:rPr>
          <w:rFonts w:ascii="Arial" w:hAnsi="Arial" w:cs="Arial"/>
          <w:b/>
        </w:rPr>
        <w:t>[Bordeaux] (15+5)</w:t>
      </w:r>
    </w:p>
    <w:p w:rsidR="00796738" w:rsidRPr="00010BA3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96738" w:rsidRPr="00010BA3" w:rsidRDefault="00AE7A65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</w:t>
      </w:r>
      <w:r w:rsidR="00A91A5B">
        <w:rPr>
          <w:rFonts w:ascii="Arial" w:hAnsi="Arial" w:cs="Arial"/>
          <w:color w:val="990099"/>
        </w:rPr>
        <w:t>9:</w:t>
      </w:r>
      <w:r w:rsidR="006C08E8">
        <w:rPr>
          <w:rFonts w:ascii="Arial" w:hAnsi="Arial" w:cs="Arial"/>
          <w:color w:val="990099"/>
        </w:rPr>
        <w:t>1</w:t>
      </w:r>
      <w:r w:rsidR="009D12B8">
        <w:rPr>
          <w:rFonts w:ascii="Arial" w:hAnsi="Arial" w:cs="Arial"/>
          <w:color w:val="990099"/>
        </w:rPr>
        <w:t>0</w:t>
      </w:r>
      <w:r w:rsidR="00796738" w:rsidRPr="00010BA3">
        <w:rPr>
          <w:rFonts w:ascii="Arial" w:hAnsi="Arial" w:cs="Arial"/>
        </w:rPr>
        <w:tab/>
      </w:r>
      <w:r w:rsidR="001C2EE5">
        <w:rPr>
          <w:rFonts w:ascii="Arial" w:hAnsi="Arial" w:cs="Arial"/>
        </w:rPr>
        <w:t>Hémorragie digestive haute grave du patient cirrhotique :</w:t>
      </w:r>
    </w:p>
    <w:p w:rsidR="00796738" w:rsidRPr="00101205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 w:rsidRPr="00010BA3">
        <w:rPr>
          <w:rFonts w:ascii="Arial" w:hAnsi="Arial" w:cs="Arial"/>
        </w:rPr>
        <w:tab/>
      </w:r>
      <w:r w:rsidR="001C2EE5">
        <w:rPr>
          <w:rFonts w:ascii="Arial" w:hAnsi="Arial" w:cs="Arial"/>
        </w:rPr>
        <w:t>Traitement hémostatique</w:t>
      </w:r>
    </w:p>
    <w:p w:rsidR="00796738" w:rsidRPr="00283971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283971">
        <w:rPr>
          <w:rFonts w:ascii="Arial" w:hAnsi="Arial" w:cs="Arial"/>
          <w:b/>
        </w:rPr>
        <w:tab/>
      </w:r>
      <w:r w:rsidR="001C2EE5">
        <w:rPr>
          <w:rFonts w:ascii="Arial" w:hAnsi="Arial" w:cs="Arial"/>
          <w:b/>
        </w:rPr>
        <w:t>LEVY Yael</w:t>
      </w:r>
      <w:r w:rsidRPr="00283971">
        <w:rPr>
          <w:rFonts w:ascii="Arial" w:hAnsi="Arial" w:cs="Arial"/>
          <w:b/>
        </w:rPr>
        <w:t xml:space="preserve"> [Bordeaux] (15+5)</w:t>
      </w:r>
    </w:p>
    <w:p w:rsid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DE6EEB" w:rsidRDefault="006E3B40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</w:t>
      </w:r>
      <w:r w:rsidR="006C08E8">
        <w:rPr>
          <w:rFonts w:ascii="Arial" w:hAnsi="Arial" w:cs="Arial"/>
          <w:color w:val="990099"/>
        </w:rPr>
        <w:t>:3</w:t>
      </w:r>
      <w:r w:rsidR="009D12B8">
        <w:rPr>
          <w:rFonts w:ascii="Arial" w:hAnsi="Arial" w:cs="Arial"/>
          <w:color w:val="990099"/>
        </w:rPr>
        <w:t>0</w:t>
      </w:r>
      <w:r w:rsidR="00DE6EEB">
        <w:rPr>
          <w:rFonts w:ascii="Arial" w:hAnsi="Arial" w:cs="Arial"/>
        </w:rPr>
        <w:tab/>
      </w:r>
      <w:r w:rsidR="001C2EE5" w:rsidRPr="001C2EE5">
        <w:rPr>
          <w:rFonts w:ascii="Arial" w:hAnsi="Arial" w:cs="Arial"/>
        </w:rPr>
        <w:t>Syndrome</w:t>
      </w:r>
      <w:r w:rsidR="001C2EE5">
        <w:rPr>
          <w:rFonts w:ascii="Arial" w:hAnsi="Arial" w:cs="Arial"/>
        </w:rPr>
        <w:t xml:space="preserve"> hépatorénal : diagnostic, pronostic, traitement</w:t>
      </w:r>
    </w:p>
    <w:p w:rsidR="00DE6EEB" w:rsidRPr="00DE6EEB" w:rsidRDefault="00DE6EEB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DE6EEB">
        <w:rPr>
          <w:rFonts w:ascii="Arial" w:hAnsi="Arial" w:cs="Arial"/>
          <w:b/>
        </w:rPr>
        <w:tab/>
      </w:r>
      <w:r w:rsidR="001C2EE5">
        <w:rPr>
          <w:rFonts w:ascii="Arial" w:hAnsi="Arial" w:cs="Arial"/>
          <w:b/>
        </w:rPr>
        <w:t>LABAT Aurore, SAUVAGE Noémie</w:t>
      </w:r>
      <w:r w:rsidRPr="00DE6EEB">
        <w:rPr>
          <w:rFonts w:ascii="Arial" w:hAnsi="Arial" w:cs="Arial"/>
          <w:b/>
        </w:rPr>
        <w:t xml:space="preserve"> [Bordeaux] (15+5)</w:t>
      </w:r>
    </w:p>
    <w:p w:rsidR="00EE2BB9" w:rsidRDefault="00EE2BB9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Pr="00A91A5B" w:rsidRDefault="006C08E8" w:rsidP="005F1FC9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6C08E8">
        <w:rPr>
          <w:rFonts w:ascii="Arial" w:hAnsi="Arial" w:cs="Arial"/>
          <w:color w:val="990099"/>
          <w:lang w:val="en-US"/>
        </w:rPr>
        <w:t>09</w:t>
      </w:r>
      <w:r>
        <w:rPr>
          <w:rFonts w:ascii="Arial" w:hAnsi="Arial" w:cs="Arial"/>
          <w:color w:val="990099"/>
          <w:lang w:val="en-US"/>
        </w:rPr>
        <w:t>:50</w:t>
      </w:r>
      <w:r w:rsidR="008E2CA6" w:rsidRPr="001C2EE5">
        <w:rPr>
          <w:rFonts w:ascii="Arial" w:hAnsi="Arial" w:cs="Arial"/>
          <w:lang w:val="en-US"/>
        </w:rPr>
        <w:tab/>
      </w:r>
      <w:r w:rsidR="008E2CA6" w:rsidRPr="001C2EE5">
        <w:rPr>
          <w:rFonts w:ascii="Arial" w:hAnsi="Arial" w:cs="Arial"/>
          <w:u w:val="single"/>
          <w:lang w:val="en-US"/>
        </w:rPr>
        <w:t>Lecture critique d’article</w:t>
      </w:r>
      <w:r w:rsidR="008E2CA6" w:rsidRPr="001C2EE5">
        <w:rPr>
          <w:rFonts w:ascii="Arial" w:hAnsi="Arial" w:cs="Arial"/>
          <w:lang w:val="en-US"/>
        </w:rPr>
        <w:t xml:space="preserve"> : </w:t>
      </w:r>
      <w:r w:rsidR="001C2EE5" w:rsidRPr="001C2EE5">
        <w:rPr>
          <w:rFonts w:ascii="Arial" w:hAnsi="Arial" w:cs="Arial"/>
          <w:lang w:val="en-US"/>
        </w:rPr>
        <w:t xml:space="preserve">MacLaren R, Campbell J. Cost-effectiveness of histamine receptor-2 antagonist versus proton pump inhibitor for stress ulcer prophylaxis in critically ill patients. </w:t>
      </w:r>
      <w:r w:rsidR="001C2EE5" w:rsidRPr="001C2EE5">
        <w:rPr>
          <w:rFonts w:ascii="Arial" w:hAnsi="Arial" w:cs="Arial"/>
          <w:i/>
        </w:rPr>
        <w:t>Crit Care Med</w:t>
      </w:r>
      <w:r w:rsidR="001C2EE5" w:rsidRPr="001C2EE5">
        <w:rPr>
          <w:rFonts w:ascii="Arial" w:hAnsi="Arial" w:cs="Arial"/>
        </w:rPr>
        <w:t xml:space="preserve"> 2014.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1C2EE5" w:rsidRPr="001C2EE5">
        <w:rPr>
          <w:rFonts w:ascii="Arial" w:hAnsi="Arial" w:cs="Arial"/>
          <w:b/>
        </w:rPr>
        <w:t>RUBIN Sébastien</w:t>
      </w:r>
      <w:r w:rsidRPr="001C2EE5">
        <w:rPr>
          <w:rFonts w:ascii="Arial" w:hAnsi="Arial" w:cs="Arial"/>
          <w:b/>
        </w:rPr>
        <w:t xml:space="preserve"> [Bordeaux] (10+5)</w:t>
      </w:r>
    </w:p>
    <w:p w:rsidR="003C1A34" w:rsidRDefault="003C1A34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</w:p>
    <w:p w:rsidR="003C1A34" w:rsidRDefault="006C08E8" w:rsidP="003C1A34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10:0</w:t>
      </w:r>
      <w:r w:rsidR="009D12B8">
        <w:rPr>
          <w:rFonts w:ascii="Arial" w:hAnsi="Arial" w:cs="Arial"/>
          <w:color w:val="990099"/>
        </w:rPr>
        <w:t>5</w:t>
      </w:r>
      <w:r w:rsidR="003C1A34">
        <w:rPr>
          <w:rFonts w:ascii="Arial" w:hAnsi="Arial" w:cs="Arial"/>
        </w:rPr>
        <w:tab/>
        <w:t>Syndrome du compartiment abdominal</w:t>
      </w:r>
    </w:p>
    <w:p w:rsidR="003C1A34" w:rsidRPr="0058331E" w:rsidRDefault="003C1A34" w:rsidP="003C1A34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8331E">
        <w:rPr>
          <w:rFonts w:ascii="Arial" w:hAnsi="Arial" w:cs="Arial"/>
          <w:b/>
        </w:rPr>
        <w:t>COMBE Chloé</w:t>
      </w:r>
      <w:r w:rsidRPr="0058331E">
        <w:rPr>
          <w:rFonts w:ascii="Arial" w:hAnsi="Arial" w:cs="Arial"/>
        </w:rPr>
        <w:t xml:space="preserve"> </w:t>
      </w:r>
      <w:r w:rsidRPr="0058331E">
        <w:rPr>
          <w:rFonts w:ascii="Arial" w:hAnsi="Arial" w:cs="Arial"/>
          <w:b/>
        </w:rPr>
        <w:t>[Bordeaux] (15+5)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8E2CA6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8E2CA6" w:rsidRPr="00E65AB5" w:rsidRDefault="005F1FC9" w:rsidP="00A91A5B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="008E2CA6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443FCE">
              <w:rPr>
                <w:rFonts w:ascii="Arial" w:hAnsi="Arial" w:cs="Arial"/>
                <w:b/>
                <w:color w:val="99FF99"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443FCE">
              <w:rPr>
                <w:rFonts w:ascii="Arial" w:hAnsi="Arial" w:cs="Arial"/>
                <w:b/>
                <w:color w:val="99FF99"/>
                <w:sz w:val="24"/>
                <w:szCs w:val="24"/>
              </w:rPr>
              <w:t>0:50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8E2CA6" w:rsidRPr="00E65AB5" w:rsidRDefault="008E2CA6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8E2CA6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E2CA6" w:rsidRPr="00224FC0" w:rsidRDefault="00443FCE" w:rsidP="006E3B4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2D300E">
              <w:rPr>
                <w:rFonts w:ascii="Arial" w:hAnsi="Arial" w:cs="Arial"/>
                <w:b/>
                <w:color w:val="990099"/>
                <w:sz w:val="24"/>
                <w:szCs w:val="24"/>
              </w:rPr>
              <w:t>-13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2D300E">
              <w:rPr>
                <w:rFonts w:ascii="Arial" w:hAnsi="Arial" w:cs="Arial"/>
                <w:b/>
                <w:color w:val="990099"/>
                <w:sz w:val="24"/>
                <w:szCs w:val="24"/>
              </w:rPr>
              <w:t>00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8E2CA6" w:rsidRDefault="003C1A34" w:rsidP="00010BA3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NUTRITION</w:t>
            </w:r>
            <w:r w:rsidR="00443FCE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+ une Conférence</w:t>
            </w:r>
            <w:r w:rsidR="002D300E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Métabolique</w:t>
            </w:r>
          </w:p>
          <w:p w:rsidR="00C10058" w:rsidRPr="00224FC0" w:rsidRDefault="00C10058" w:rsidP="00DB0CD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</w:p>
          <w:p w:rsidR="008E2CA6" w:rsidRPr="00224FC0" w:rsidRDefault="008E2CA6" w:rsidP="00292B4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Pr VARGAS Frédéric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292B4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], Co-modérateur : </w:t>
            </w:r>
            <w:r w:rsidR="00B0618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MOURISSOUX Gaelle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292B4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8E2CA6" w:rsidRPr="0058331E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Pr="001C2EE5" w:rsidRDefault="005F1FC9" w:rsidP="00277E6B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</w:t>
      </w:r>
      <w:r w:rsidR="00443FCE">
        <w:rPr>
          <w:color w:val="990099"/>
          <w:lang w:val="fr-FR"/>
        </w:rPr>
        <w:t>0:</w:t>
      </w:r>
      <w:r w:rsidR="009D12B8">
        <w:rPr>
          <w:color w:val="990099"/>
          <w:lang w:val="fr-FR"/>
        </w:rPr>
        <w:t>5</w:t>
      </w:r>
      <w:r w:rsidR="00443FCE">
        <w:rPr>
          <w:color w:val="990099"/>
          <w:lang w:val="fr-FR"/>
        </w:rPr>
        <w:t>0</w:t>
      </w:r>
      <w:r w:rsidR="008E2CA6" w:rsidRPr="001C2EE5">
        <w:rPr>
          <w:lang w:val="fr-FR"/>
        </w:rPr>
        <w:tab/>
      </w:r>
      <w:r w:rsidR="001C2EE5" w:rsidRPr="001C2EE5">
        <w:rPr>
          <w:lang w:val="fr-FR"/>
        </w:rPr>
        <w:t>Nutrition précoce: controverse</w:t>
      </w:r>
    </w:p>
    <w:p w:rsidR="008E2CA6" w:rsidRPr="0058331E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1C2EE5" w:rsidRPr="0058331E">
        <w:rPr>
          <w:rFonts w:ascii="Arial" w:hAnsi="Arial" w:cs="Arial"/>
          <w:b/>
        </w:rPr>
        <w:t>GUESDON Charlotte, BARRITAULT Florianne</w:t>
      </w:r>
      <w:r w:rsidRPr="0058331E">
        <w:rPr>
          <w:rFonts w:ascii="Arial" w:hAnsi="Arial" w:cs="Arial"/>
          <w:b/>
        </w:rPr>
        <w:t xml:space="preserve"> [</w:t>
      </w:r>
      <w:r w:rsidR="001C2EE5" w:rsidRPr="0058331E">
        <w:rPr>
          <w:rFonts w:ascii="Arial" w:hAnsi="Arial" w:cs="Arial"/>
          <w:b/>
        </w:rPr>
        <w:t>Bordeaux] (15</w:t>
      </w:r>
      <w:r w:rsidRPr="0058331E">
        <w:rPr>
          <w:rFonts w:ascii="Arial" w:hAnsi="Arial" w:cs="Arial"/>
          <w:b/>
        </w:rPr>
        <w:t>+5)</w:t>
      </w:r>
    </w:p>
    <w:p w:rsidR="001C2EE5" w:rsidRPr="001C2EE5" w:rsidRDefault="001C2EE5" w:rsidP="00277E6B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8E2CA6" w:rsidRPr="001C2EE5" w:rsidRDefault="00AE7A65" w:rsidP="00277E6B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 w:rsidR="00443FCE">
        <w:rPr>
          <w:rFonts w:ascii="Arial" w:hAnsi="Arial" w:cs="Arial"/>
          <w:color w:val="990099"/>
        </w:rPr>
        <w:t>1:10</w:t>
      </w:r>
      <w:r w:rsidR="008E2CA6" w:rsidRPr="001C2EE5">
        <w:rPr>
          <w:rFonts w:ascii="Arial" w:hAnsi="Arial" w:cs="Arial"/>
        </w:rPr>
        <w:tab/>
      </w:r>
      <w:r w:rsidR="00A65D73">
        <w:rPr>
          <w:rFonts w:ascii="Arial" w:hAnsi="Arial" w:cs="Arial"/>
        </w:rPr>
        <w:t>Comment nourrir un patient obè</w:t>
      </w:r>
      <w:r w:rsidR="001C2EE5" w:rsidRPr="001C2EE5">
        <w:rPr>
          <w:rFonts w:ascii="Arial" w:hAnsi="Arial" w:cs="Arial"/>
        </w:rPr>
        <w:t>se en réanimation?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1C2EE5">
        <w:rPr>
          <w:rFonts w:ascii="Arial" w:hAnsi="Arial" w:cs="Arial"/>
          <w:b/>
        </w:rPr>
        <w:t>GRASSION Léo</w:t>
      </w:r>
      <w:r w:rsidRPr="00010BA3">
        <w:rPr>
          <w:rFonts w:ascii="Arial" w:hAnsi="Arial" w:cs="Arial"/>
          <w:b/>
        </w:rPr>
        <w:t xml:space="preserve"> </w:t>
      </w:r>
      <w:r w:rsidR="001C2EE5">
        <w:rPr>
          <w:rFonts w:ascii="Arial" w:hAnsi="Arial" w:cs="Arial"/>
          <w:b/>
        </w:rPr>
        <w:t>[Bordeaux</w:t>
      </w:r>
      <w:r w:rsidRPr="008E2CA6">
        <w:rPr>
          <w:rFonts w:ascii="Arial" w:hAnsi="Arial" w:cs="Arial"/>
          <w:b/>
        </w:rPr>
        <w:t>] (1</w:t>
      </w:r>
      <w:r w:rsidR="001C2EE5"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1C2EE5" w:rsidRPr="001C2EE5" w:rsidRDefault="001C2EE5" w:rsidP="001C2EE5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 w:rsidR="00443FCE">
        <w:rPr>
          <w:rFonts w:ascii="Arial" w:hAnsi="Arial" w:cs="Arial"/>
          <w:color w:val="990099"/>
        </w:rPr>
        <w:t>1:30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>Refeeding syndrome</w:t>
      </w:r>
    </w:p>
    <w:p w:rsidR="001C2EE5" w:rsidRDefault="001C2EE5" w:rsidP="001C2EE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 BOISLAMBERT Arnaud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[Bordeaux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1C2EE5" w:rsidRDefault="001C2EE5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1C2EE5" w:rsidRPr="005F1FC9" w:rsidRDefault="001C2EE5" w:rsidP="001C2EE5">
      <w:pPr>
        <w:pStyle w:val="Corpsdetexte"/>
        <w:tabs>
          <w:tab w:val="left" w:pos="2268"/>
        </w:tabs>
        <w:ind w:left="1701" w:hanging="1701"/>
        <w:rPr>
          <w:lang w:val="fr-FR"/>
        </w:rPr>
      </w:pPr>
      <w:r w:rsidRPr="001C2EE5">
        <w:rPr>
          <w:color w:val="990099"/>
          <w:lang w:val="fr-FR"/>
        </w:rPr>
        <w:t>1</w:t>
      </w:r>
      <w:r w:rsidR="00443FCE">
        <w:rPr>
          <w:color w:val="990099"/>
          <w:lang w:val="fr-FR"/>
        </w:rPr>
        <w:t>1</w:t>
      </w:r>
      <w:r w:rsidRPr="001C2EE5">
        <w:rPr>
          <w:color w:val="990099"/>
          <w:lang w:val="fr-FR"/>
        </w:rPr>
        <w:t>:</w:t>
      </w:r>
      <w:r w:rsidR="009D12B8">
        <w:rPr>
          <w:color w:val="990099"/>
          <w:lang w:val="fr-FR"/>
        </w:rPr>
        <w:t>5</w:t>
      </w:r>
      <w:r w:rsidR="00443FCE">
        <w:rPr>
          <w:color w:val="990099"/>
          <w:lang w:val="fr-FR"/>
        </w:rPr>
        <w:t>0</w:t>
      </w:r>
      <w:r w:rsidRPr="001C2EE5">
        <w:rPr>
          <w:lang w:val="fr-FR"/>
        </w:rPr>
        <w:tab/>
      </w:r>
      <w:r w:rsidRPr="001C2EE5">
        <w:rPr>
          <w:u w:val="single"/>
          <w:lang w:val="fr-FR"/>
        </w:rPr>
        <w:t>Lecture critique d’article</w:t>
      </w:r>
      <w:r w:rsidRPr="001C2EE5">
        <w:rPr>
          <w:lang w:val="fr-FR"/>
        </w:rPr>
        <w:t xml:space="preserve"> : </w:t>
      </w:r>
      <w:r>
        <w:rPr>
          <w:lang w:val="fr-FR"/>
        </w:rPr>
        <w:t xml:space="preserve">Harvey SE. </w:t>
      </w:r>
      <w:r w:rsidRPr="001C2EE5">
        <w:t xml:space="preserve">Trial of the route of early nutritional support in critically ill adults. </w:t>
      </w:r>
      <w:r w:rsidRPr="005F1FC9">
        <w:rPr>
          <w:i/>
          <w:lang w:val="fr-FR"/>
        </w:rPr>
        <w:t>N Engl J Med</w:t>
      </w:r>
      <w:r w:rsidRPr="005F1FC9">
        <w:rPr>
          <w:lang w:val="fr-FR"/>
        </w:rPr>
        <w:t xml:space="preserve"> 2014</w:t>
      </w:r>
    </w:p>
    <w:p w:rsidR="003C1A34" w:rsidRDefault="003C1A34" w:rsidP="003C1A34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BONNAREL Eline</w:t>
      </w:r>
      <w:r w:rsidRPr="00796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[Bordeaux] (10</w:t>
      </w:r>
      <w:r w:rsidRPr="008E2CA6">
        <w:rPr>
          <w:rFonts w:ascii="Arial" w:hAnsi="Arial" w:cs="Arial"/>
          <w:b/>
        </w:rPr>
        <w:t>+5)</w:t>
      </w:r>
    </w:p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87414" w:rsidRPr="001C2EE5" w:rsidRDefault="00487414" w:rsidP="00487414">
      <w:pPr>
        <w:pStyle w:val="Corpsdetexte"/>
        <w:tabs>
          <w:tab w:val="left" w:pos="2268"/>
        </w:tabs>
        <w:ind w:left="1701" w:hanging="1701"/>
        <w:rPr>
          <w:color w:val="990099"/>
          <w:lang w:val="fr-FR"/>
        </w:rPr>
      </w:pPr>
      <w:r>
        <w:rPr>
          <w:color w:val="990099"/>
          <w:lang w:val="fr-FR"/>
        </w:rPr>
        <w:lastRenderedPageBreak/>
        <w:t>12</w:t>
      </w:r>
      <w:r w:rsidRPr="003C1A34">
        <w:rPr>
          <w:color w:val="990099"/>
          <w:lang w:val="fr-FR"/>
        </w:rPr>
        <w:t>:</w:t>
      </w:r>
      <w:r w:rsidR="009D12B8">
        <w:rPr>
          <w:color w:val="990099"/>
          <w:lang w:val="fr-FR"/>
        </w:rPr>
        <w:t>0</w:t>
      </w:r>
      <w:r w:rsidR="002E4B2C">
        <w:rPr>
          <w:color w:val="990099"/>
          <w:lang w:val="fr-FR"/>
        </w:rPr>
        <w:t>5</w:t>
      </w:r>
      <w:r w:rsidRPr="003C1A34">
        <w:rPr>
          <w:lang w:val="fr-FR"/>
        </w:rPr>
        <w:tab/>
      </w:r>
      <w:r w:rsidRPr="003C1A34">
        <w:rPr>
          <w:u w:val="single"/>
          <w:lang w:val="fr-FR"/>
        </w:rPr>
        <w:t>Lecture critique d’article</w:t>
      </w:r>
      <w:r w:rsidRPr="003C1A34">
        <w:rPr>
          <w:lang w:val="fr-FR"/>
        </w:rPr>
        <w:t xml:space="preserve"> : Bakker OJ. </w:t>
      </w:r>
      <w:r w:rsidRPr="001C2EE5">
        <w:t xml:space="preserve">Early versus on-demand nasoenteric tube feeding in acute pancreatitis. </w:t>
      </w:r>
      <w:r w:rsidRPr="001C2EE5">
        <w:rPr>
          <w:i/>
          <w:lang w:val="fr-FR"/>
        </w:rPr>
        <w:t>N Engl J Med</w:t>
      </w:r>
      <w:r w:rsidRPr="001C2EE5">
        <w:rPr>
          <w:lang w:val="fr-FR"/>
        </w:rPr>
        <w:t xml:space="preserve"> 2014.</w:t>
      </w:r>
    </w:p>
    <w:p w:rsidR="00487414" w:rsidRDefault="00487414" w:rsidP="00487414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BLONDEAU Barbara</w:t>
      </w:r>
      <w:r w:rsidRPr="00796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[Bordeaux] (10</w:t>
      </w:r>
      <w:r w:rsidRPr="008E2CA6">
        <w:rPr>
          <w:rFonts w:ascii="Arial" w:hAnsi="Arial" w:cs="Arial"/>
          <w:b/>
        </w:rPr>
        <w:t>+5)</w:t>
      </w:r>
    </w:p>
    <w:p w:rsidR="00487414" w:rsidRDefault="00487414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BA67C4" w:rsidRPr="00C22C57" w:rsidRDefault="002E4B2C" w:rsidP="00BA67C4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12:2</w:t>
      </w:r>
      <w:r w:rsidR="00BA67C4">
        <w:rPr>
          <w:rFonts w:ascii="Arial" w:hAnsi="Arial" w:cs="Arial"/>
          <w:color w:val="990099"/>
        </w:rPr>
        <w:t>0</w:t>
      </w:r>
      <w:r w:rsidR="00BA67C4">
        <w:rPr>
          <w:rFonts w:ascii="Arial" w:hAnsi="Arial" w:cs="Arial"/>
        </w:rPr>
        <w:tab/>
      </w:r>
      <w:r w:rsidR="00BA67C4" w:rsidRPr="00C22C57">
        <w:rPr>
          <w:rFonts w:ascii="Arial" w:hAnsi="Arial" w:cs="Arial"/>
          <w:b/>
          <w:color w:val="990099"/>
          <w:u w:val="single"/>
        </w:rPr>
        <w:t>CONFERENCE :</w:t>
      </w:r>
      <w:r w:rsidR="00BA67C4" w:rsidRPr="00C22C57">
        <w:rPr>
          <w:rFonts w:ascii="Arial" w:hAnsi="Arial" w:cs="Arial"/>
          <w:color w:val="990099"/>
        </w:rPr>
        <w:t xml:space="preserve"> </w:t>
      </w:r>
      <w:r w:rsidR="00BA67C4">
        <w:rPr>
          <w:rFonts w:ascii="Arial" w:hAnsi="Arial" w:cs="Arial"/>
          <w:i/>
          <w:color w:val="990099"/>
        </w:rPr>
        <w:t>Dysnatrémies</w:t>
      </w:r>
    </w:p>
    <w:p w:rsidR="00BA67C4" w:rsidRPr="00C22C57" w:rsidRDefault="00BA67C4" w:rsidP="00BA67C4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Pr SOUWEINE Bertrand</w:t>
      </w:r>
      <w:r>
        <w:rPr>
          <w:rFonts w:ascii="Arial" w:hAnsi="Arial" w:cs="Arial"/>
          <w:color w:val="990099"/>
        </w:rPr>
        <w:t xml:space="preserve"> [Clermont-Ferrand</w:t>
      </w:r>
      <w:r w:rsidRPr="00C22C57">
        <w:rPr>
          <w:rFonts w:ascii="Arial" w:hAnsi="Arial" w:cs="Arial"/>
          <w:color w:val="990099"/>
        </w:rPr>
        <w:t>] (30+10)</w:t>
      </w:r>
    </w:p>
    <w:p w:rsidR="00BA67C4" w:rsidRDefault="00BA67C4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BA67C4" w:rsidRDefault="00BA67C4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BA67C4" w:rsidRDefault="00BA67C4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1C2EE5" w:rsidRPr="00E65AB5" w:rsidTr="001F4A91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1C2EE5" w:rsidRPr="00E65AB5" w:rsidRDefault="002E4B2C" w:rsidP="005F1FC9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13</w:t>
            </w:r>
            <w:r w:rsidR="001C2EE5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2D300E">
              <w:rPr>
                <w:rFonts w:ascii="Arial" w:hAnsi="Arial" w:cs="Arial"/>
                <w:b/>
                <w:color w:val="99FF99"/>
                <w:sz w:val="24"/>
                <w:szCs w:val="24"/>
              </w:rPr>
              <w:t>00-14:15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1C2EE5" w:rsidRPr="00E65AB5" w:rsidRDefault="001C2EE5" w:rsidP="001F4A91">
            <w:pPr>
              <w:pStyle w:val="Titre7"/>
              <w:outlineLvl w:val="6"/>
            </w:pPr>
            <w:r>
              <w:t>DEJEUNER</w:t>
            </w:r>
          </w:p>
        </w:tc>
      </w:tr>
    </w:tbl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58331E" w:rsidRDefault="0058331E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Pr="008E2CA6" w:rsidRDefault="00487414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14:</w:t>
      </w:r>
      <w:r w:rsidR="002D300E">
        <w:rPr>
          <w:rFonts w:ascii="Arial" w:hAnsi="Arial" w:cs="Arial"/>
          <w:color w:val="990099"/>
        </w:rPr>
        <w:t>15</w:t>
      </w:r>
      <w:r w:rsidR="008E2CA6">
        <w:rPr>
          <w:rFonts w:ascii="Arial" w:hAnsi="Arial" w:cs="Arial"/>
        </w:rPr>
        <w:tab/>
      </w:r>
      <w:r w:rsidR="008E2CA6">
        <w:rPr>
          <w:rFonts w:ascii="Arial" w:hAnsi="Arial" w:cs="Arial"/>
        </w:rPr>
        <w:tab/>
      </w:r>
      <w:r w:rsidR="008E2CA6" w:rsidRPr="008E2CA6">
        <w:rPr>
          <w:rFonts w:ascii="Arial" w:hAnsi="Arial" w:cs="Arial"/>
          <w:b/>
        </w:rPr>
        <w:t>Fin du séminaire</w:t>
      </w:r>
    </w:p>
    <w:sectPr w:rsidR="008E2CA6" w:rsidRPr="008E2CA6" w:rsidSect="00EE2BB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1D6"/>
    <w:multiLevelType w:val="hybridMultilevel"/>
    <w:tmpl w:val="6F045A1E"/>
    <w:lvl w:ilvl="0" w:tplc="FB3A9346"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010BA3"/>
    <w:rsid w:val="000266C6"/>
    <w:rsid w:val="00037F24"/>
    <w:rsid w:val="000A5712"/>
    <w:rsid w:val="000B0BB8"/>
    <w:rsid w:val="000B6848"/>
    <w:rsid w:val="000E7F57"/>
    <w:rsid w:val="00101205"/>
    <w:rsid w:val="00115D98"/>
    <w:rsid w:val="0013009F"/>
    <w:rsid w:val="001C2EE5"/>
    <w:rsid w:val="00220988"/>
    <w:rsid w:val="00224FC0"/>
    <w:rsid w:val="002616A0"/>
    <w:rsid w:val="00277212"/>
    <w:rsid w:val="00277E6B"/>
    <w:rsid w:val="00283971"/>
    <w:rsid w:val="00292B41"/>
    <w:rsid w:val="002D300E"/>
    <w:rsid w:val="002E4B2C"/>
    <w:rsid w:val="00326224"/>
    <w:rsid w:val="003634C5"/>
    <w:rsid w:val="00380F49"/>
    <w:rsid w:val="003C1A34"/>
    <w:rsid w:val="003C32E2"/>
    <w:rsid w:val="003C4963"/>
    <w:rsid w:val="00417D34"/>
    <w:rsid w:val="00443FCE"/>
    <w:rsid w:val="00487414"/>
    <w:rsid w:val="004D7A03"/>
    <w:rsid w:val="004E19E2"/>
    <w:rsid w:val="004E3858"/>
    <w:rsid w:val="00514059"/>
    <w:rsid w:val="005204CE"/>
    <w:rsid w:val="00544B5F"/>
    <w:rsid w:val="0058331E"/>
    <w:rsid w:val="005E5CF9"/>
    <w:rsid w:val="005F1D0B"/>
    <w:rsid w:val="005F1FC9"/>
    <w:rsid w:val="006178F7"/>
    <w:rsid w:val="00633154"/>
    <w:rsid w:val="0064630F"/>
    <w:rsid w:val="006C08E8"/>
    <w:rsid w:val="006D14EB"/>
    <w:rsid w:val="006E3B40"/>
    <w:rsid w:val="00770F89"/>
    <w:rsid w:val="00782EC4"/>
    <w:rsid w:val="00796738"/>
    <w:rsid w:val="008457C3"/>
    <w:rsid w:val="008E2CA6"/>
    <w:rsid w:val="00910FE9"/>
    <w:rsid w:val="00914E89"/>
    <w:rsid w:val="009300EC"/>
    <w:rsid w:val="00981DBA"/>
    <w:rsid w:val="0098202D"/>
    <w:rsid w:val="009B73E1"/>
    <w:rsid w:val="009C4FFC"/>
    <w:rsid w:val="009D12B8"/>
    <w:rsid w:val="00A01D21"/>
    <w:rsid w:val="00A424D8"/>
    <w:rsid w:val="00A65D73"/>
    <w:rsid w:val="00A91A5B"/>
    <w:rsid w:val="00AE24C7"/>
    <w:rsid w:val="00AE66CC"/>
    <w:rsid w:val="00AE7A65"/>
    <w:rsid w:val="00B06187"/>
    <w:rsid w:val="00B46B8D"/>
    <w:rsid w:val="00BA67C4"/>
    <w:rsid w:val="00BE714B"/>
    <w:rsid w:val="00C10058"/>
    <w:rsid w:val="00C11DC1"/>
    <w:rsid w:val="00C22C57"/>
    <w:rsid w:val="00C37C71"/>
    <w:rsid w:val="00D033AC"/>
    <w:rsid w:val="00D268E5"/>
    <w:rsid w:val="00D41B98"/>
    <w:rsid w:val="00DB0CD8"/>
    <w:rsid w:val="00DD4EF5"/>
    <w:rsid w:val="00DE452A"/>
    <w:rsid w:val="00DE6EEB"/>
    <w:rsid w:val="00DE778E"/>
    <w:rsid w:val="00E3355A"/>
    <w:rsid w:val="00E342FC"/>
    <w:rsid w:val="00E65AB5"/>
    <w:rsid w:val="00ED2E6C"/>
    <w:rsid w:val="00EE0942"/>
    <w:rsid w:val="00EE2BB9"/>
    <w:rsid w:val="00F12761"/>
    <w:rsid w:val="00F214F1"/>
    <w:rsid w:val="00F37EC9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E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E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ouest.cnere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gilles.hilbert@chu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29D1-9AE3-4B38-B50A-8EF66726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BOUTEAU Magalie</dc:creator>
  <cp:lastModifiedBy>Frédéric Vargas</cp:lastModifiedBy>
  <cp:revision>2</cp:revision>
  <cp:lastPrinted>2016-03-08T09:00:00Z</cp:lastPrinted>
  <dcterms:created xsi:type="dcterms:W3CDTF">2016-03-09T10:57:00Z</dcterms:created>
  <dcterms:modified xsi:type="dcterms:W3CDTF">2016-03-09T10:57:00Z</dcterms:modified>
</cp:coreProperties>
</file>